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0BD" w:rsidRPr="001360BD" w:rsidRDefault="001360BD" w:rsidP="001360BD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ahoma"/>
          <w:color w:val="000000"/>
          <w:sz w:val="26"/>
          <w:szCs w:val="26"/>
          <w:lang w:eastAsia="pt-PT"/>
        </w:rPr>
      </w:pPr>
      <w:r>
        <w:rPr>
          <w:rFonts w:eastAsia="Times New Roman" w:cs="Tahoma"/>
          <w:b/>
          <w:bCs/>
          <w:i/>
          <w:iCs/>
          <w:color w:val="663300"/>
          <w:sz w:val="26"/>
          <w:szCs w:val="26"/>
          <w:lang w:eastAsia="pt-PT"/>
        </w:rPr>
        <w:fldChar w:fldCharType="begin"/>
      </w:r>
      <w:r>
        <w:rPr>
          <w:rFonts w:eastAsia="Times New Roman" w:cs="Tahoma"/>
          <w:b/>
          <w:bCs/>
          <w:i/>
          <w:iCs/>
          <w:color w:val="663300"/>
          <w:sz w:val="26"/>
          <w:szCs w:val="26"/>
          <w:lang w:eastAsia="pt-PT"/>
        </w:rPr>
        <w:instrText xml:space="preserve"> HYPERLINK "http://w2.vatican.va/content/francesco/pt/messages/lent/documents/papa-francesco_20161018_messaggio-quaresima2017.html" </w:instrText>
      </w:r>
      <w:r>
        <w:rPr>
          <w:rFonts w:eastAsia="Times New Roman" w:cs="Tahoma"/>
          <w:b/>
          <w:bCs/>
          <w:i/>
          <w:iCs/>
          <w:color w:val="663300"/>
          <w:sz w:val="26"/>
          <w:szCs w:val="26"/>
          <w:lang w:eastAsia="pt-PT"/>
        </w:rPr>
      </w:r>
      <w:r>
        <w:rPr>
          <w:rFonts w:eastAsia="Times New Roman" w:cs="Tahoma"/>
          <w:b/>
          <w:bCs/>
          <w:i/>
          <w:iCs/>
          <w:color w:val="663300"/>
          <w:sz w:val="26"/>
          <w:szCs w:val="26"/>
          <w:lang w:eastAsia="pt-PT"/>
        </w:rPr>
        <w:fldChar w:fldCharType="separate"/>
      </w:r>
      <w:r w:rsidRPr="001360BD">
        <w:rPr>
          <w:rStyle w:val="Hiperligao"/>
          <w:rFonts w:eastAsia="Times New Roman" w:cs="Tahoma"/>
          <w:b/>
          <w:bCs/>
          <w:i/>
          <w:iCs/>
          <w:sz w:val="26"/>
          <w:szCs w:val="26"/>
          <w:lang w:eastAsia="pt-PT"/>
        </w:rPr>
        <w:t>MENSAGEM DO PAPA FRANCISCO</w:t>
      </w:r>
      <w:r>
        <w:rPr>
          <w:rStyle w:val="Hiperligao"/>
          <w:rFonts w:eastAsia="Times New Roman" w:cs="Tahoma"/>
          <w:b/>
          <w:bCs/>
          <w:i/>
          <w:iCs/>
          <w:sz w:val="26"/>
          <w:szCs w:val="26"/>
          <w:lang w:eastAsia="pt-PT"/>
        </w:rPr>
        <w:t xml:space="preserve"> </w:t>
      </w:r>
      <w:r w:rsidRPr="001360BD">
        <w:rPr>
          <w:rStyle w:val="Hiperligao"/>
          <w:rFonts w:eastAsia="Times New Roman" w:cs="Tahoma"/>
          <w:b/>
          <w:bCs/>
          <w:i/>
          <w:iCs/>
          <w:sz w:val="26"/>
          <w:szCs w:val="26"/>
          <w:lang w:eastAsia="pt-PT"/>
        </w:rPr>
        <w:t>PARA A QUARESMA DE 2017</w:t>
      </w:r>
      <w:r>
        <w:rPr>
          <w:rFonts w:eastAsia="Times New Roman" w:cs="Tahoma"/>
          <w:b/>
          <w:bCs/>
          <w:i/>
          <w:iCs/>
          <w:color w:val="663300"/>
          <w:sz w:val="26"/>
          <w:szCs w:val="26"/>
          <w:lang w:eastAsia="pt-PT"/>
        </w:rPr>
        <w:fldChar w:fldCharType="end"/>
      </w:r>
    </w:p>
    <w:p w:rsidR="001360BD" w:rsidRPr="001360BD" w:rsidRDefault="001360BD" w:rsidP="001360BD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ahoma"/>
          <w:color w:val="000000"/>
          <w:sz w:val="26"/>
          <w:szCs w:val="26"/>
          <w:lang w:eastAsia="pt-PT"/>
        </w:rPr>
      </w:pPr>
      <w:r w:rsidRPr="001360BD">
        <w:rPr>
          <w:rFonts w:eastAsia="Times New Roman" w:cs="Tahoma"/>
          <w:b/>
          <w:bCs/>
          <w:i/>
          <w:iCs/>
          <w:color w:val="663300"/>
          <w:sz w:val="26"/>
          <w:szCs w:val="26"/>
          <w:lang w:eastAsia="pt-PT"/>
        </w:rPr>
        <w:t>A Palavra é um dom. O outro é um dom</w:t>
      </w:r>
    </w:p>
    <w:p w:rsidR="001360BD" w:rsidRPr="001360BD" w:rsidRDefault="001360BD" w:rsidP="001360B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ahoma"/>
          <w:color w:val="000000"/>
          <w:sz w:val="26"/>
          <w:szCs w:val="26"/>
          <w:lang w:eastAsia="pt-PT"/>
        </w:rPr>
      </w:pPr>
      <w:r w:rsidRPr="001360BD">
        <w:rPr>
          <w:rFonts w:eastAsia="Times New Roman" w:cs="Tahoma"/>
          <w:color w:val="000000"/>
          <w:sz w:val="26"/>
          <w:szCs w:val="26"/>
          <w:lang w:eastAsia="pt-PT"/>
        </w:rPr>
        <w:t> </w:t>
      </w:r>
      <w:r w:rsidRPr="001360BD">
        <w:rPr>
          <w:rFonts w:eastAsia="Times New Roman" w:cs="Tahoma"/>
          <w:i/>
          <w:iCs/>
          <w:color w:val="000000"/>
          <w:sz w:val="26"/>
          <w:szCs w:val="26"/>
          <w:lang w:eastAsia="pt-PT"/>
        </w:rPr>
        <w:t>Amados irmãos e irmãs!</w:t>
      </w:r>
    </w:p>
    <w:p w:rsidR="001360BD" w:rsidRPr="001360BD" w:rsidRDefault="001360BD" w:rsidP="001360B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ahoma"/>
          <w:color w:val="000000"/>
          <w:sz w:val="26"/>
          <w:szCs w:val="26"/>
          <w:lang w:eastAsia="pt-PT"/>
        </w:rPr>
      </w:pPr>
      <w:r w:rsidRPr="001360BD">
        <w:rPr>
          <w:rFonts w:eastAsia="Times New Roman" w:cs="Tahoma"/>
          <w:color w:val="000000"/>
          <w:sz w:val="26"/>
          <w:szCs w:val="26"/>
          <w:lang w:eastAsia="pt-PT"/>
        </w:rPr>
        <w:t>A Quaresma é um novo começo, uma estrada que leva a um destino seguro: a Páscoa de Ressurreição, a vitória de Cristo sobre a morte. E este tempo não cessa de nos dirigir um forte convite à conversão: o cristão é chamado a voltar para Deus «</w:t>
      </w:r>
      <w:r w:rsidRPr="001360BD">
        <w:rPr>
          <w:rFonts w:eastAsia="Times New Roman" w:cs="Tahoma"/>
          <w:i/>
          <w:iCs/>
          <w:color w:val="000000"/>
          <w:sz w:val="26"/>
          <w:szCs w:val="26"/>
          <w:lang w:eastAsia="pt-PT"/>
        </w:rPr>
        <w:t>de todo o coração</w:t>
      </w:r>
      <w:r w:rsidRPr="001360BD">
        <w:rPr>
          <w:rFonts w:eastAsia="Times New Roman" w:cs="Tahoma"/>
          <w:color w:val="000000"/>
          <w:sz w:val="26"/>
          <w:szCs w:val="26"/>
          <w:lang w:eastAsia="pt-PT"/>
        </w:rPr>
        <w:t>» (</w:t>
      </w:r>
      <w:proofErr w:type="spellStart"/>
      <w:r w:rsidRPr="001360BD">
        <w:rPr>
          <w:rFonts w:eastAsia="Times New Roman" w:cs="Tahoma"/>
          <w:i/>
          <w:iCs/>
          <w:color w:val="000000"/>
          <w:sz w:val="26"/>
          <w:szCs w:val="26"/>
          <w:lang w:eastAsia="pt-PT"/>
        </w:rPr>
        <w:t>Jl</w:t>
      </w:r>
      <w:proofErr w:type="spellEnd"/>
      <w:r w:rsidRPr="001360BD">
        <w:rPr>
          <w:rFonts w:eastAsia="Times New Roman" w:cs="Tahoma"/>
          <w:color w:val="000000"/>
          <w:sz w:val="26"/>
          <w:szCs w:val="26"/>
          <w:lang w:eastAsia="pt-PT"/>
        </w:rPr>
        <w:t> 2, 12), não se contentando com uma vida medíocre, mas crescendo na amizade do Senhor. Jesus é o amigo fiel que nunca nos abandona, pois, mesmo quando pecamos, espera pacientemente pelo nosso regresso a Ele e, com esta espera, manifesta a sua vontade de perdão (cf. </w:t>
      </w:r>
      <w:hyperlink r:id="rId7" w:history="1">
        <w:r w:rsidRPr="001360BD">
          <w:rPr>
            <w:rFonts w:eastAsia="Times New Roman" w:cs="Tahoma"/>
            <w:i/>
            <w:iCs/>
            <w:color w:val="000000"/>
            <w:sz w:val="26"/>
            <w:szCs w:val="26"/>
            <w:u w:val="single"/>
            <w:lang w:eastAsia="pt-PT"/>
          </w:rPr>
          <w:t>Homilia na Santa Missa</w:t>
        </w:r>
      </w:hyperlink>
      <w:r w:rsidRPr="001360BD">
        <w:rPr>
          <w:rFonts w:eastAsia="Times New Roman" w:cs="Tahoma"/>
          <w:color w:val="000000"/>
          <w:sz w:val="26"/>
          <w:szCs w:val="26"/>
          <w:lang w:eastAsia="pt-PT"/>
        </w:rPr>
        <w:t xml:space="preserve">, 8 de </w:t>
      </w:r>
      <w:proofErr w:type="spellStart"/>
      <w:r w:rsidRPr="001360BD">
        <w:rPr>
          <w:rFonts w:eastAsia="Times New Roman" w:cs="Tahoma"/>
          <w:color w:val="000000"/>
          <w:sz w:val="26"/>
          <w:szCs w:val="26"/>
          <w:lang w:eastAsia="pt-PT"/>
        </w:rPr>
        <w:t>janeiro</w:t>
      </w:r>
      <w:proofErr w:type="spellEnd"/>
      <w:r w:rsidRPr="001360BD">
        <w:rPr>
          <w:rFonts w:eastAsia="Times New Roman" w:cs="Tahoma"/>
          <w:color w:val="000000"/>
          <w:sz w:val="26"/>
          <w:szCs w:val="26"/>
          <w:lang w:eastAsia="pt-PT"/>
        </w:rPr>
        <w:t xml:space="preserve"> de 2016).</w:t>
      </w:r>
    </w:p>
    <w:p w:rsidR="001360BD" w:rsidRPr="001360BD" w:rsidRDefault="001360BD" w:rsidP="001360B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ahoma"/>
          <w:color w:val="000000"/>
          <w:sz w:val="26"/>
          <w:szCs w:val="26"/>
          <w:lang w:eastAsia="pt-PT"/>
        </w:rPr>
      </w:pPr>
      <w:r w:rsidRPr="001360BD">
        <w:rPr>
          <w:rFonts w:eastAsia="Times New Roman" w:cs="Tahoma"/>
          <w:color w:val="000000"/>
          <w:sz w:val="26"/>
          <w:szCs w:val="26"/>
          <w:lang w:eastAsia="pt-PT"/>
        </w:rPr>
        <w:t>A Quaresma é o momento favorável para intensificarmos a vida espiritual através dos meios santos que a Igreja nos propõe: o jejum, a oração e a esmola. Na base de tudo isto, porém, está a Palavra de Deus, que somos convidados a ouvir e meditar com maior assiduidade neste tempo. Aqui queria deter-me, em particular, na parábola do homem rico e do pobre Lázaro (cf. </w:t>
      </w:r>
      <w:proofErr w:type="spellStart"/>
      <w:r w:rsidRPr="001360BD">
        <w:rPr>
          <w:rFonts w:eastAsia="Times New Roman" w:cs="Tahoma"/>
          <w:i/>
          <w:iCs/>
          <w:color w:val="000000"/>
          <w:sz w:val="26"/>
          <w:szCs w:val="26"/>
          <w:lang w:eastAsia="pt-PT"/>
        </w:rPr>
        <w:t>Lc</w:t>
      </w:r>
      <w:proofErr w:type="spellEnd"/>
      <w:r w:rsidRPr="001360BD">
        <w:rPr>
          <w:rFonts w:eastAsia="Times New Roman" w:cs="Tahoma"/>
          <w:color w:val="000000"/>
          <w:sz w:val="26"/>
          <w:szCs w:val="26"/>
          <w:lang w:eastAsia="pt-PT"/>
        </w:rPr>
        <w:t> 16, 19-31). Deixemo-nos inspirar por esta página tão significativa, que nos dá a chave para compreender como temos de agir para alcançarmos a verdadeira felicidade e a vida eterna, incitando-nos a uma sincera conversão.</w:t>
      </w:r>
    </w:p>
    <w:p w:rsidR="001360BD" w:rsidRPr="001360BD" w:rsidRDefault="001360BD" w:rsidP="001360B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ahoma"/>
          <w:color w:val="7030A0"/>
          <w:sz w:val="26"/>
          <w:szCs w:val="26"/>
          <w:lang w:eastAsia="pt-PT"/>
        </w:rPr>
      </w:pPr>
      <w:r w:rsidRPr="001360BD">
        <w:rPr>
          <w:rFonts w:eastAsia="Times New Roman" w:cs="Tahoma"/>
          <w:b/>
          <w:bCs/>
          <w:i/>
          <w:iCs/>
          <w:color w:val="7030A0"/>
          <w:sz w:val="26"/>
          <w:szCs w:val="26"/>
          <w:lang w:eastAsia="pt-PT"/>
        </w:rPr>
        <w:t>1. O outro é um dom</w:t>
      </w:r>
    </w:p>
    <w:p w:rsidR="001360BD" w:rsidRPr="001360BD" w:rsidRDefault="001360BD" w:rsidP="001360B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ahoma"/>
          <w:color w:val="000000"/>
          <w:sz w:val="26"/>
          <w:szCs w:val="26"/>
          <w:lang w:eastAsia="pt-PT"/>
        </w:rPr>
      </w:pPr>
      <w:r w:rsidRPr="001360BD">
        <w:rPr>
          <w:rFonts w:eastAsia="Times New Roman" w:cs="Tahoma"/>
          <w:color w:val="000000"/>
          <w:sz w:val="26"/>
          <w:szCs w:val="26"/>
          <w:lang w:eastAsia="pt-PT"/>
        </w:rPr>
        <w:t>A parábola inicia com a apresentação dos dois personagens principais, mas quem aparece descrito de forma mais detalhada é o pobre: encontra-se numa condição desesperada e sem forças para se solevar</w:t>
      </w:r>
      <w:proofErr w:type="gramStart"/>
      <w:r w:rsidRPr="001360BD">
        <w:rPr>
          <w:rFonts w:eastAsia="Times New Roman" w:cs="Tahoma"/>
          <w:color w:val="000000"/>
          <w:sz w:val="26"/>
          <w:szCs w:val="26"/>
          <w:lang w:eastAsia="pt-PT"/>
        </w:rPr>
        <w:t>,</w:t>
      </w:r>
      <w:proofErr w:type="gramEnd"/>
      <w:r w:rsidRPr="001360BD">
        <w:rPr>
          <w:rFonts w:eastAsia="Times New Roman" w:cs="Tahoma"/>
          <w:color w:val="000000"/>
          <w:sz w:val="26"/>
          <w:szCs w:val="26"/>
          <w:lang w:eastAsia="pt-PT"/>
        </w:rPr>
        <w:t xml:space="preserve"> jaz à porta do rico na esperança de comer as migalhas que caem da mesa dele, tem o corpo coberto de chagas, que os cães vêm lamber (cf. </w:t>
      </w:r>
      <w:proofErr w:type="spellStart"/>
      <w:r w:rsidRPr="001360BD">
        <w:rPr>
          <w:rFonts w:eastAsia="Times New Roman" w:cs="Tahoma"/>
          <w:color w:val="000000"/>
          <w:sz w:val="26"/>
          <w:szCs w:val="26"/>
          <w:lang w:eastAsia="pt-PT"/>
        </w:rPr>
        <w:t>vv</w:t>
      </w:r>
      <w:proofErr w:type="spellEnd"/>
      <w:r w:rsidRPr="001360BD">
        <w:rPr>
          <w:rFonts w:eastAsia="Times New Roman" w:cs="Tahoma"/>
          <w:color w:val="000000"/>
          <w:sz w:val="26"/>
          <w:szCs w:val="26"/>
          <w:lang w:eastAsia="pt-PT"/>
        </w:rPr>
        <w:t>. 20-21). Enfim, o quadro é sombrio, com o homem degradado e humilhado.</w:t>
      </w:r>
    </w:p>
    <w:p w:rsidR="001360BD" w:rsidRPr="001360BD" w:rsidRDefault="001360BD" w:rsidP="001360B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ahoma"/>
          <w:color w:val="000000"/>
          <w:sz w:val="26"/>
          <w:szCs w:val="26"/>
          <w:lang w:eastAsia="pt-PT"/>
        </w:rPr>
      </w:pPr>
      <w:r w:rsidRPr="001360BD">
        <w:rPr>
          <w:rFonts w:eastAsia="Times New Roman" w:cs="Tahoma"/>
          <w:color w:val="000000"/>
          <w:sz w:val="26"/>
          <w:szCs w:val="26"/>
          <w:lang w:eastAsia="pt-PT"/>
        </w:rPr>
        <w:t>A cena revela-se ainda mais dramática, quando se considera que o pobre se chama </w:t>
      </w:r>
      <w:r w:rsidRPr="001360BD">
        <w:rPr>
          <w:rFonts w:eastAsia="Times New Roman" w:cs="Tahoma"/>
          <w:i/>
          <w:iCs/>
          <w:color w:val="000000"/>
          <w:sz w:val="26"/>
          <w:szCs w:val="26"/>
          <w:lang w:eastAsia="pt-PT"/>
        </w:rPr>
        <w:t>Lázaro</w:t>
      </w:r>
      <w:r w:rsidRPr="001360BD">
        <w:rPr>
          <w:rFonts w:eastAsia="Times New Roman" w:cs="Tahoma"/>
          <w:color w:val="000000"/>
          <w:sz w:val="26"/>
          <w:szCs w:val="26"/>
          <w:lang w:eastAsia="pt-PT"/>
        </w:rPr>
        <w:t>, um nome muito promissor pois significa, literalmente, «</w:t>
      </w:r>
      <w:r w:rsidRPr="001360BD">
        <w:rPr>
          <w:rFonts w:eastAsia="Times New Roman" w:cs="Tahoma"/>
          <w:i/>
          <w:iCs/>
          <w:color w:val="000000"/>
          <w:sz w:val="26"/>
          <w:szCs w:val="26"/>
          <w:lang w:eastAsia="pt-PT"/>
        </w:rPr>
        <w:t>Deus ajuda</w:t>
      </w:r>
      <w:r w:rsidRPr="001360BD">
        <w:rPr>
          <w:rFonts w:eastAsia="Times New Roman" w:cs="Tahoma"/>
          <w:color w:val="000000"/>
          <w:sz w:val="26"/>
          <w:szCs w:val="26"/>
          <w:lang w:eastAsia="pt-PT"/>
        </w:rPr>
        <w:t>». Não se trata duma pessoa anónima; antes, tem traços muito concretos e aparece como um indivíduo a quem podemos atribuir uma história pessoal. Enquanto Lázaro é como que invisível para o rico, a nossos olhos aparece como um ser conhecido e quase de família, torna-se um rosto; e, como tal, é um dom, uma riqueza inestimável, um ser querido, amado, recordado por Deus, apesar da sua condição concreta ser a duma escória humana (cf. </w:t>
      </w:r>
      <w:hyperlink r:id="rId8" w:history="1">
        <w:r w:rsidRPr="001360BD">
          <w:rPr>
            <w:rFonts w:eastAsia="Times New Roman" w:cs="Tahoma"/>
            <w:i/>
            <w:iCs/>
            <w:color w:val="000000"/>
            <w:sz w:val="26"/>
            <w:szCs w:val="26"/>
            <w:u w:val="single"/>
            <w:lang w:eastAsia="pt-PT"/>
          </w:rPr>
          <w:t>Homilia na Santa Missa</w:t>
        </w:r>
      </w:hyperlink>
      <w:r w:rsidRPr="001360BD">
        <w:rPr>
          <w:rFonts w:eastAsia="Times New Roman" w:cs="Tahoma"/>
          <w:color w:val="000000"/>
          <w:sz w:val="26"/>
          <w:szCs w:val="26"/>
          <w:lang w:eastAsia="pt-PT"/>
        </w:rPr>
        <w:t xml:space="preserve">, 8 de </w:t>
      </w:r>
      <w:proofErr w:type="spellStart"/>
      <w:r w:rsidRPr="001360BD">
        <w:rPr>
          <w:rFonts w:eastAsia="Times New Roman" w:cs="Tahoma"/>
          <w:color w:val="000000"/>
          <w:sz w:val="26"/>
          <w:szCs w:val="26"/>
          <w:lang w:eastAsia="pt-PT"/>
        </w:rPr>
        <w:t>janeiro</w:t>
      </w:r>
      <w:proofErr w:type="spellEnd"/>
      <w:r w:rsidRPr="001360BD">
        <w:rPr>
          <w:rFonts w:eastAsia="Times New Roman" w:cs="Tahoma"/>
          <w:color w:val="000000"/>
          <w:sz w:val="26"/>
          <w:szCs w:val="26"/>
          <w:lang w:eastAsia="pt-PT"/>
        </w:rPr>
        <w:t xml:space="preserve"> de 2016).</w:t>
      </w:r>
    </w:p>
    <w:p w:rsidR="001360BD" w:rsidRPr="001360BD" w:rsidRDefault="001360BD" w:rsidP="001360B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ahoma"/>
          <w:color w:val="000000"/>
          <w:sz w:val="26"/>
          <w:szCs w:val="26"/>
          <w:lang w:eastAsia="pt-PT"/>
        </w:rPr>
      </w:pPr>
      <w:r w:rsidRPr="001360BD">
        <w:rPr>
          <w:rFonts w:eastAsia="Times New Roman" w:cs="Tahoma"/>
          <w:color w:val="000000"/>
          <w:sz w:val="26"/>
          <w:szCs w:val="26"/>
          <w:lang w:eastAsia="pt-PT"/>
        </w:rPr>
        <w:t>Lázaro ensina-nos que </w:t>
      </w:r>
      <w:r w:rsidRPr="001360BD">
        <w:rPr>
          <w:rFonts w:eastAsia="Times New Roman" w:cs="Tahoma"/>
          <w:i/>
          <w:iCs/>
          <w:color w:val="000000"/>
          <w:sz w:val="26"/>
          <w:szCs w:val="26"/>
          <w:lang w:eastAsia="pt-PT"/>
        </w:rPr>
        <w:t>o outro é um dom</w:t>
      </w:r>
      <w:r w:rsidRPr="001360BD">
        <w:rPr>
          <w:rFonts w:eastAsia="Times New Roman" w:cs="Tahoma"/>
          <w:color w:val="000000"/>
          <w:sz w:val="26"/>
          <w:szCs w:val="26"/>
          <w:lang w:eastAsia="pt-PT"/>
        </w:rPr>
        <w:t xml:space="preserve">. A justa relação com as pessoas consiste em reconhecer, com gratidão, o seu valor. O próprio pobre à porta do rico não é um empecilho fastidioso, mas um apelo a converter-se e mudar de vida. O primeiro convite que nos faz esta parábola é o de abrir a porta do nosso coração ao outro, porque cada pessoa é um dom, seja ela o nosso vizinho ou o pobre desconhecido. A Quaresma é um tempo propício para abrir a porta a cada necessitado e nele reconhecer o rosto de Cristo. Cada um de nós encontra-o no próprio caminho. Cada vida que se cruza connosco é um dom e merece aceitação, respeito, amor. A Palavra de Deus ajuda-nos a abrir os olhos para acolher a vida e amá-la, sobretudo quando é frágil. Mas, para se poder fazer isto, é </w:t>
      </w:r>
      <w:r w:rsidRPr="001360BD">
        <w:rPr>
          <w:rFonts w:eastAsia="Times New Roman" w:cs="Tahoma"/>
          <w:color w:val="000000"/>
          <w:sz w:val="26"/>
          <w:szCs w:val="26"/>
          <w:lang w:eastAsia="pt-PT"/>
        </w:rPr>
        <w:lastRenderedPageBreak/>
        <w:t>necessário tomar a sério também aquilo que o Evangelho nos revela a propósito do homem rico.</w:t>
      </w:r>
    </w:p>
    <w:p w:rsidR="001360BD" w:rsidRPr="001360BD" w:rsidRDefault="001360BD" w:rsidP="001360B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ahoma"/>
          <w:color w:val="7030A0"/>
          <w:sz w:val="26"/>
          <w:szCs w:val="26"/>
          <w:lang w:eastAsia="pt-PT"/>
        </w:rPr>
      </w:pPr>
      <w:r w:rsidRPr="001360BD">
        <w:rPr>
          <w:rFonts w:eastAsia="Times New Roman" w:cs="Tahoma"/>
          <w:b/>
          <w:bCs/>
          <w:i/>
          <w:iCs/>
          <w:color w:val="7030A0"/>
          <w:sz w:val="26"/>
          <w:szCs w:val="26"/>
          <w:lang w:eastAsia="pt-PT"/>
        </w:rPr>
        <w:t>2. O pecado cega-nos</w:t>
      </w:r>
    </w:p>
    <w:p w:rsidR="001360BD" w:rsidRPr="001360BD" w:rsidRDefault="001360BD" w:rsidP="001360B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ahoma"/>
          <w:color w:val="000000"/>
          <w:sz w:val="26"/>
          <w:szCs w:val="26"/>
          <w:lang w:eastAsia="pt-PT"/>
        </w:rPr>
      </w:pPr>
      <w:r w:rsidRPr="001360BD">
        <w:rPr>
          <w:rFonts w:eastAsia="Times New Roman" w:cs="Tahoma"/>
          <w:color w:val="000000"/>
          <w:sz w:val="26"/>
          <w:szCs w:val="26"/>
          <w:lang w:eastAsia="pt-PT"/>
        </w:rPr>
        <w:t>A parábola põe em evidência, sem piedade, as contradições em que vive o rico (cf. v. 19). Este personagem, ao contrário do pobre Lázaro, não tem um nome, é qualificado apenas como «rico». A sua opulência manifesta-se nas roupas, de um luxo exagerado, que usa. De facto, a púrpura era muito apreciada, mais do que a prata e o ouro, e por isso se reservava para os deuses (cf. </w:t>
      </w:r>
      <w:proofErr w:type="spellStart"/>
      <w:r w:rsidRPr="001360BD">
        <w:rPr>
          <w:rFonts w:eastAsia="Times New Roman" w:cs="Tahoma"/>
          <w:i/>
          <w:iCs/>
          <w:color w:val="000000"/>
          <w:sz w:val="26"/>
          <w:szCs w:val="26"/>
          <w:lang w:eastAsia="pt-PT"/>
        </w:rPr>
        <w:t>Jr</w:t>
      </w:r>
      <w:proofErr w:type="spellEnd"/>
      <w:r w:rsidRPr="001360BD">
        <w:rPr>
          <w:rFonts w:eastAsia="Times New Roman" w:cs="Tahoma"/>
          <w:color w:val="000000"/>
          <w:sz w:val="26"/>
          <w:szCs w:val="26"/>
          <w:lang w:eastAsia="pt-PT"/>
        </w:rPr>
        <w:t> 10, 9) e os reis (cf. </w:t>
      </w:r>
      <w:proofErr w:type="spellStart"/>
      <w:r w:rsidRPr="001360BD">
        <w:rPr>
          <w:rFonts w:eastAsia="Times New Roman" w:cs="Tahoma"/>
          <w:i/>
          <w:iCs/>
          <w:color w:val="000000"/>
          <w:sz w:val="26"/>
          <w:szCs w:val="26"/>
          <w:lang w:eastAsia="pt-PT"/>
        </w:rPr>
        <w:t>Jz</w:t>
      </w:r>
      <w:proofErr w:type="spellEnd"/>
      <w:r w:rsidRPr="001360BD">
        <w:rPr>
          <w:rFonts w:eastAsia="Times New Roman" w:cs="Tahoma"/>
          <w:color w:val="000000"/>
          <w:sz w:val="26"/>
          <w:szCs w:val="26"/>
          <w:lang w:eastAsia="pt-PT"/>
        </w:rPr>
        <w:t xml:space="preserve"> 8, 26). O linho fino era um linho especial que ajudava a conferir à posição da pessoa um </w:t>
      </w:r>
      <w:proofErr w:type="spellStart"/>
      <w:r w:rsidRPr="001360BD">
        <w:rPr>
          <w:rFonts w:eastAsia="Times New Roman" w:cs="Tahoma"/>
          <w:color w:val="000000"/>
          <w:sz w:val="26"/>
          <w:szCs w:val="26"/>
          <w:lang w:eastAsia="pt-PT"/>
        </w:rPr>
        <w:t>caráter</w:t>
      </w:r>
      <w:proofErr w:type="spellEnd"/>
      <w:r w:rsidRPr="001360BD">
        <w:rPr>
          <w:rFonts w:eastAsia="Times New Roman" w:cs="Tahoma"/>
          <w:color w:val="000000"/>
          <w:sz w:val="26"/>
          <w:szCs w:val="26"/>
          <w:lang w:eastAsia="pt-PT"/>
        </w:rPr>
        <w:t xml:space="preserve"> quase sagrado. Assim, a riqueza deste homem é excessiva, inclusive porque exibida habitualmente: «Fazia todos os dias esplêndidos banquetes» (v. 19). Entrevê-se nele, dramaticamente, a corrupção do pecado, que se realiza em três momentos sucessivos: o amor ao dinheiro, a vaidade e a soberba (cf. </w:t>
      </w:r>
      <w:hyperlink r:id="rId9" w:history="1">
        <w:r w:rsidRPr="001360BD">
          <w:rPr>
            <w:rFonts w:eastAsia="Times New Roman" w:cs="Tahoma"/>
            <w:i/>
            <w:iCs/>
            <w:color w:val="000000"/>
            <w:sz w:val="26"/>
            <w:szCs w:val="26"/>
            <w:u w:val="single"/>
            <w:lang w:eastAsia="pt-PT"/>
          </w:rPr>
          <w:t>Homilia na Santa Missa</w:t>
        </w:r>
      </w:hyperlink>
      <w:r w:rsidRPr="001360BD">
        <w:rPr>
          <w:rFonts w:eastAsia="Times New Roman" w:cs="Tahoma"/>
          <w:color w:val="000000"/>
          <w:sz w:val="26"/>
          <w:szCs w:val="26"/>
          <w:lang w:eastAsia="pt-PT"/>
        </w:rPr>
        <w:t xml:space="preserve">, 20 de </w:t>
      </w:r>
      <w:proofErr w:type="spellStart"/>
      <w:r w:rsidRPr="001360BD">
        <w:rPr>
          <w:rFonts w:eastAsia="Times New Roman" w:cs="Tahoma"/>
          <w:color w:val="000000"/>
          <w:sz w:val="26"/>
          <w:szCs w:val="26"/>
          <w:lang w:eastAsia="pt-PT"/>
        </w:rPr>
        <w:t>setembro</w:t>
      </w:r>
      <w:proofErr w:type="spellEnd"/>
      <w:r w:rsidRPr="001360BD">
        <w:rPr>
          <w:rFonts w:eastAsia="Times New Roman" w:cs="Tahoma"/>
          <w:color w:val="000000"/>
          <w:sz w:val="26"/>
          <w:szCs w:val="26"/>
          <w:lang w:eastAsia="pt-PT"/>
        </w:rPr>
        <w:t xml:space="preserve"> de 2013).</w:t>
      </w:r>
    </w:p>
    <w:p w:rsidR="001360BD" w:rsidRPr="001360BD" w:rsidRDefault="001360BD" w:rsidP="001360B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ahoma"/>
          <w:color w:val="000000"/>
          <w:sz w:val="26"/>
          <w:szCs w:val="26"/>
          <w:lang w:eastAsia="pt-PT"/>
        </w:rPr>
      </w:pPr>
      <w:r w:rsidRPr="001360BD">
        <w:rPr>
          <w:rFonts w:eastAsia="Times New Roman" w:cs="Tahoma"/>
          <w:color w:val="000000"/>
          <w:sz w:val="26"/>
          <w:szCs w:val="26"/>
          <w:lang w:eastAsia="pt-PT"/>
        </w:rPr>
        <w:t>O apóstolo Paulo diz que «a raiz de todos os males é a ganância do dinheiro» (</w:t>
      </w:r>
      <w:r w:rsidRPr="001360BD">
        <w:rPr>
          <w:rFonts w:eastAsia="Times New Roman" w:cs="Tahoma"/>
          <w:i/>
          <w:iCs/>
          <w:color w:val="000000"/>
          <w:sz w:val="26"/>
          <w:szCs w:val="26"/>
          <w:lang w:eastAsia="pt-PT"/>
        </w:rPr>
        <w:t xml:space="preserve">1 </w:t>
      </w:r>
      <w:proofErr w:type="spellStart"/>
      <w:r w:rsidRPr="001360BD">
        <w:rPr>
          <w:rFonts w:eastAsia="Times New Roman" w:cs="Tahoma"/>
          <w:i/>
          <w:iCs/>
          <w:color w:val="000000"/>
          <w:sz w:val="26"/>
          <w:szCs w:val="26"/>
          <w:lang w:eastAsia="pt-PT"/>
        </w:rPr>
        <w:t>Tm</w:t>
      </w:r>
      <w:proofErr w:type="spellEnd"/>
      <w:r w:rsidRPr="001360BD">
        <w:rPr>
          <w:rFonts w:eastAsia="Times New Roman" w:cs="Tahoma"/>
          <w:color w:val="000000"/>
          <w:sz w:val="26"/>
          <w:szCs w:val="26"/>
          <w:lang w:eastAsia="pt-PT"/>
        </w:rPr>
        <w:t xml:space="preserve"> 6, 10). Esta é o motivo principal da corrupção e uma fonte de invejas, contendas e suspeitas. O dinheiro pode chegar a dominar-nos até ao ponto de se tornar um ídolo tirânico (cf. </w:t>
      </w:r>
      <w:proofErr w:type="spellStart"/>
      <w:r w:rsidRPr="001360BD">
        <w:rPr>
          <w:rFonts w:eastAsia="Times New Roman" w:cs="Tahoma"/>
          <w:color w:val="000000"/>
          <w:sz w:val="26"/>
          <w:szCs w:val="26"/>
          <w:lang w:eastAsia="pt-PT"/>
        </w:rPr>
        <w:t>Exort</w:t>
      </w:r>
      <w:proofErr w:type="spellEnd"/>
      <w:r w:rsidRPr="001360BD">
        <w:rPr>
          <w:rFonts w:eastAsia="Times New Roman" w:cs="Tahoma"/>
          <w:color w:val="000000"/>
          <w:sz w:val="26"/>
          <w:szCs w:val="26"/>
          <w:lang w:eastAsia="pt-PT"/>
        </w:rPr>
        <w:t>. ap. </w:t>
      </w:r>
      <w:proofErr w:type="spellStart"/>
      <w:r w:rsidRPr="001360BD">
        <w:rPr>
          <w:rFonts w:eastAsia="Times New Roman" w:cs="Tahoma"/>
          <w:i/>
          <w:iCs/>
          <w:color w:val="000000"/>
          <w:sz w:val="26"/>
          <w:szCs w:val="26"/>
          <w:lang w:eastAsia="pt-PT"/>
        </w:rPr>
        <w:fldChar w:fldCharType="begin"/>
      </w:r>
      <w:r w:rsidRPr="001360BD">
        <w:rPr>
          <w:rFonts w:eastAsia="Times New Roman" w:cs="Tahoma"/>
          <w:i/>
          <w:iCs/>
          <w:color w:val="000000"/>
          <w:sz w:val="26"/>
          <w:szCs w:val="26"/>
          <w:lang w:eastAsia="pt-PT"/>
        </w:rPr>
        <w:instrText xml:space="preserve"> HYPERLINK "https://w2.vatican.va/content/francesco/pt/apost_exhortations/documents/papa-francesco_esortazione-ap_20131124_evangelii-gaudium.html" </w:instrText>
      </w:r>
      <w:r w:rsidRPr="001360BD">
        <w:rPr>
          <w:rFonts w:eastAsia="Times New Roman" w:cs="Tahoma"/>
          <w:i/>
          <w:iCs/>
          <w:color w:val="000000"/>
          <w:sz w:val="26"/>
          <w:szCs w:val="26"/>
          <w:lang w:eastAsia="pt-PT"/>
        </w:rPr>
        <w:fldChar w:fldCharType="separate"/>
      </w:r>
      <w:r w:rsidRPr="001360BD">
        <w:rPr>
          <w:rFonts w:eastAsia="Times New Roman" w:cs="Tahoma"/>
          <w:i/>
          <w:iCs/>
          <w:color w:val="000000"/>
          <w:sz w:val="26"/>
          <w:szCs w:val="26"/>
          <w:u w:val="single"/>
          <w:lang w:eastAsia="pt-PT"/>
        </w:rPr>
        <w:t>Evangelii</w:t>
      </w:r>
      <w:proofErr w:type="spellEnd"/>
      <w:r w:rsidRPr="001360BD">
        <w:rPr>
          <w:rFonts w:eastAsia="Times New Roman" w:cs="Tahoma"/>
          <w:i/>
          <w:iCs/>
          <w:color w:val="000000"/>
          <w:sz w:val="26"/>
          <w:szCs w:val="26"/>
          <w:u w:val="single"/>
          <w:lang w:eastAsia="pt-PT"/>
        </w:rPr>
        <w:t xml:space="preserve"> </w:t>
      </w:r>
      <w:proofErr w:type="spellStart"/>
      <w:r w:rsidRPr="001360BD">
        <w:rPr>
          <w:rFonts w:eastAsia="Times New Roman" w:cs="Tahoma"/>
          <w:i/>
          <w:iCs/>
          <w:color w:val="000000"/>
          <w:sz w:val="26"/>
          <w:szCs w:val="26"/>
          <w:u w:val="single"/>
          <w:lang w:eastAsia="pt-PT"/>
        </w:rPr>
        <w:t>gaudium</w:t>
      </w:r>
      <w:proofErr w:type="spellEnd"/>
      <w:r w:rsidRPr="001360BD">
        <w:rPr>
          <w:rFonts w:eastAsia="Times New Roman" w:cs="Tahoma"/>
          <w:i/>
          <w:iCs/>
          <w:color w:val="000000"/>
          <w:sz w:val="26"/>
          <w:szCs w:val="26"/>
          <w:lang w:eastAsia="pt-PT"/>
        </w:rPr>
        <w:fldChar w:fldCharType="end"/>
      </w:r>
      <w:r w:rsidRPr="001360BD">
        <w:rPr>
          <w:rFonts w:eastAsia="Times New Roman" w:cs="Tahoma"/>
          <w:color w:val="000000"/>
          <w:sz w:val="26"/>
          <w:szCs w:val="26"/>
          <w:lang w:eastAsia="pt-PT"/>
        </w:rPr>
        <w:t>, 55). Em vez de instrumento ao nosso dispor para fazer o bem e exercer a solidariedade com os outros, o dinheiro pode-nos subjugar, a nós e ao mundo inteiro, numa lógica egoísta que não deixa espaço ao amor e dificulta a paz.</w:t>
      </w:r>
    </w:p>
    <w:p w:rsidR="001360BD" w:rsidRPr="001360BD" w:rsidRDefault="001360BD" w:rsidP="001360B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ahoma"/>
          <w:color w:val="000000"/>
          <w:sz w:val="26"/>
          <w:szCs w:val="26"/>
          <w:lang w:eastAsia="pt-PT"/>
        </w:rPr>
      </w:pPr>
      <w:r w:rsidRPr="001360BD">
        <w:rPr>
          <w:rFonts w:eastAsia="Times New Roman" w:cs="Tahoma"/>
          <w:color w:val="000000"/>
          <w:sz w:val="26"/>
          <w:szCs w:val="26"/>
          <w:lang w:eastAsia="pt-PT"/>
        </w:rPr>
        <w:t>Depois, a parábola mostra-nos que a ganância do rico fá-lo vaidoso. A sua personalidade vive de aparências, fazendo ver aos outros aquilo que se pode permitir. Mas a aparência serve de máscara para o seu vazio interior. A sua vida está prisioneira da exterioridade, da dimensão mais superficial e efémera da existência (cf. </w:t>
      </w:r>
      <w:hyperlink r:id="rId10" w:history="1">
        <w:r w:rsidRPr="001360BD">
          <w:rPr>
            <w:rFonts w:eastAsia="Times New Roman" w:cs="Tahoma"/>
            <w:i/>
            <w:iCs/>
            <w:color w:val="000000"/>
            <w:sz w:val="26"/>
            <w:szCs w:val="26"/>
            <w:u w:val="single"/>
            <w:lang w:eastAsia="pt-PT"/>
          </w:rPr>
          <w:t>ibid</w:t>
        </w:r>
      </w:hyperlink>
      <w:r w:rsidRPr="001360BD">
        <w:rPr>
          <w:rFonts w:eastAsia="Times New Roman" w:cs="Tahoma"/>
          <w:i/>
          <w:iCs/>
          <w:color w:val="000000"/>
          <w:sz w:val="26"/>
          <w:szCs w:val="26"/>
          <w:lang w:eastAsia="pt-PT"/>
        </w:rPr>
        <w:t>.</w:t>
      </w:r>
      <w:r w:rsidRPr="001360BD">
        <w:rPr>
          <w:rFonts w:eastAsia="Times New Roman" w:cs="Tahoma"/>
          <w:color w:val="000000"/>
          <w:sz w:val="26"/>
          <w:szCs w:val="26"/>
          <w:lang w:eastAsia="pt-PT"/>
        </w:rPr>
        <w:t>, 62).</w:t>
      </w:r>
    </w:p>
    <w:p w:rsidR="001360BD" w:rsidRPr="001360BD" w:rsidRDefault="001360BD" w:rsidP="001360B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ahoma"/>
          <w:color w:val="000000"/>
          <w:sz w:val="26"/>
          <w:szCs w:val="26"/>
          <w:lang w:eastAsia="pt-PT"/>
        </w:rPr>
      </w:pPr>
      <w:r w:rsidRPr="001360BD">
        <w:rPr>
          <w:rFonts w:eastAsia="Times New Roman" w:cs="Tahoma"/>
          <w:color w:val="000000"/>
          <w:sz w:val="26"/>
          <w:szCs w:val="26"/>
          <w:lang w:eastAsia="pt-PT"/>
        </w:rPr>
        <w:t>O degrau mais baixo desta deterioração moral é a soberba. O homem veste-se como se fosse um rei, simula a posição dum deus, esquecendo-se que é um simples mortal. Para o homem corrompido pelo amor das riquezas, nada mais existe além do próprio eu e, por isso, as pessoas que o rodeiam não caiem sob a alçada do seu olhar. Assim o fruto do apego ao dinheiro é uma espécie de cegueira: o rico não vê o pobre esfomeado, chagado e prostrado na sua humilhação.</w:t>
      </w:r>
    </w:p>
    <w:p w:rsidR="001360BD" w:rsidRPr="001360BD" w:rsidRDefault="001360BD" w:rsidP="001360B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ahoma"/>
          <w:color w:val="000000"/>
          <w:sz w:val="26"/>
          <w:szCs w:val="26"/>
          <w:lang w:eastAsia="pt-PT"/>
        </w:rPr>
      </w:pPr>
      <w:r w:rsidRPr="001360BD">
        <w:rPr>
          <w:rFonts w:eastAsia="Times New Roman" w:cs="Tahoma"/>
          <w:color w:val="000000"/>
          <w:sz w:val="26"/>
          <w:szCs w:val="26"/>
          <w:lang w:eastAsia="pt-PT"/>
        </w:rPr>
        <w:t>Olhando para esta figura</w:t>
      </w:r>
      <w:proofErr w:type="gramStart"/>
      <w:r w:rsidRPr="001360BD">
        <w:rPr>
          <w:rFonts w:eastAsia="Times New Roman" w:cs="Tahoma"/>
          <w:color w:val="000000"/>
          <w:sz w:val="26"/>
          <w:szCs w:val="26"/>
          <w:lang w:eastAsia="pt-PT"/>
        </w:rPr>
        <w:t>,</w:t>
      </w:r>
      <w:proofErr w:type="gramEnd"/>
      <w:r w:rsidRPr="001360BD">
        <w:rPr>
          <w:rFonts w:eastAsia="Times New Roman" w:cs="Tahoma"/>
          <w:color w:val="000000"/>
          <w:sz w:val="26"/>
          <w:szCs w:val="26"/>
          <w:lang w:eastAsia="pt-PT"/>
        </w:rPr>
        <w:t xml:space="preserve"> compreende-se por que motivo o Evangelho é tão claro ao condenar o amor ao dinheiro: «Ninguém pode servir a dois senhores: ou não gostará de um deles e estimará o outro, ou se dedicará a um e desprezará o outro. Não podeis servir a Deus e ao dinheiro» (</w:t>
      </w:r>
      <w:proofErr w:type="spellStart"/>
      <w:r w:rsidRPr="001360BD">
        <w:rPr>
          <w:rFonts w:eastAsia="Times New Roman" w:cs="Tahoma"/>
          <w:i/>
          <w:iCs/>
          <w:color w:val="000000"/>
          <w:sz w:val="26"/>
          <w:szCs w:val="26"/>
          <w:lang w:eastAsia="pt-PT"/>
        </w:rPr>
        <w:t>Mt</w:t>
      </w:r>
      <w:proofErr w:type="spellEnd"/>
      <w:r w:rsidRPr="001360BD">
        <w:rPr>
          <w:rFonts w:eastAsia="Times New Roman" w:cs="Tahoma"/>
          <w:color w:val="000000"/>
          <w:sz w:val="26"/>
          <w:szCs w:val="26"/>
          <w:lang w:eastAsia="pt-PT"/>
        </w:rPr>
        <w:t> 6, 24).</w:t>
      </w:r>
    </w:p>
    <w:p w:rsidR="001360BD" w:rsidRPr="001360BD" w:rsidRDefault="001360BD" w:rsidP="001360B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ahoma"/>
          <w:color w:val="7030A0"/>
          <w:sz w:val="26"/>
          <w:szCs w:val="26"/>
          <w:lang w:eastAsia="pt-PT"/>
        </w:rPr>
      </w:pPr>
      <w:r w:rsidRPr="001360BD">
        <w:rPr>
          <w:rFonts w:eastAsia="Times New Roman" w:cs="Tahoma"/>
          <w:b/>
          <w:bCs/>
          <w:i/>
          <w:iCs/>
          <w:color w:val="7030A0"/>
          <w:sz w:val="26"/>
          <w:szCs w:val="26"/>
          <w:lang w:eastAsia="pt-PT"/>
        </w:rPr>
        <w:t>3. A Palavra é um dom</w:t>
      </w:r>
    </w:p>
    <w:p w:rsidR="001360BD" w:rsidRPr="001360BD" w:rsidRDefault="001360BD" w:rsidP="001360B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ahoma"/>
          <w:color w:val="000000"/>
          <w:sz w:val="26"/>
          <w:szCs w:val="26"/>
          <w:lang w:eastAsia="pt-PT"/>
        </w:rPr>
      </w:pPr>
      <w:r w:rsidRPr="001360BD">
        <w:rPr>
          <w:rFonts w:eastAsia="Times New Roman" w:cs="Tahoma"/>
          <w:color w:val="000000"/>
          <w:sz w:val="26"/>
          <w:szCs w:val="26"/>
          <w:lang w:eastAsia="pt-PT"/>
        </w:rPr>
        <w:t>O Evangelho do homem rico e do pobre Lázaro ajuda a prepararmo-nos bem para a Páscoa que se aproxima. A liturgia de Quarta-Feira de Cinzas convida-nos a viver uma experiência semelhante à que faz de forma tão dramática o rico. Quando impõe as cinzas sobre a cabeça, o sacerdote repete estas palavras: «</w:t>
      </w:r>
      <w:r w:rsidRPr="001360BD">
        <w:rPr>
          <w:rFonts w:eastAsia="Times New Roman" w:cs="Tahoma"/>
          <w:i/>
          <w:iCs/>
          <w:color w:val="000000"/>
          <w:sz w:val="26"/>
          <w:szCs w:val="26"/>
          <w:lang w:eastAsia="pt-PT"/>
        </w:rPr>
        <w:t xml:space="preserve">Lembra-te, homem, que és pó da terra e à terra </w:t>
      </w:r>
      <w:proofErr w:type="gramStart"/>
      <w:r w:rsidRPr="001360BD">
        <w:rPr>
          <w:rFonts w:eastAsia="Times New Roman" w:cs="Tahoma"/>
          <w:i/>
          <w:iCs/>
          <w:color w:val="000000"/>
          <w:sz w:val="26"/>
          <w:szCs w:val="26"/>
          <w:lang w:eastAsia="pt-PT"/>
        </w:rPr>
        <w:t>hás de</w:t>
      </w:r>
      <w:proofErr w:type="gramEnd"/>
      <w:r w:rsidRPr="001360BD">
        <w:rPr>
          <w:rFonts w:eastAsia="Times New Roman" w:cs="Tahoma"/>
          <w:i/>
          <w:iCs/>
          <w:color w:val="000000"/>
          <w:sz w:val="26"/>
          <w:szCs w:val="26"/>
          <w:lang w:eastAsia="pt-PT"/>
        </w:rPr>
        <w:t xml:space="preserve"> voltar</w:t>
      </w:r>
      <w:r w:rsidRPr="001360BD">
        <w:rPr>
          <w:rFonts w:eastAsia="Times New Roman" w:cs="Tahoma"/>
          <w:color w:val="000000"/>
          <w:sz w:val="26"/>
          <w:szCs w:val="26"/>
          <w:lang w:eastAsia="pt-PT"/>
        </w:rPr>
        <w:t xml:space="preserve">». De facto, tanto o rico como o pobre morrem, e a parte principal da parábola desenrola-se no Além. Dum momento para o outro, os dois </w:t>
      </w:r>
      <w:r w:rsidRPr="001360BD">
        <w:rPr>
          <w:rFonts w:eastAsia="Times New Roman" w:cs="Tahoma"/>
          <w:color w:val="000000"/>
          <w:sz w:val="26"/>
          <w:szCs w:val="26"/>
          <w:lang w:eastAsia="pt-PT"/>
        </w:rPr>
        <w:lastRenderedPageBreak/>
        <w:t xml:space="preserve">personagens descobrem que </w:t>
      </w:r>
      <w:proofErr w:type="gramStart"/>
      <w:r w:rsidRPr="001360BD">
        <w:rPr>
          <w:rFonts w:eastAsia="Times New Roman" w:cs="Tahoma"/>
          <w:color w:val="000000"/>
          <w:sz w:val="26"/>
          <w:szCs w:val="26"/>
          <w:lang w:eastAsia="pt-PT"/>
        </w:rPr>
        <w:t>nós</w:t>
      </w:r>
      <w:proofErr w:type="gramEnd"/>
      <w:r w:rsidRPr="001360BD">
        <w:rPr>
          <w:rFonts w:eastAsia="Times New Roman" w:cs="Tahoma"/>
          <w:color w:val="000000"/>
          <w:sz w:val="26"/>
          <w:szCs w:val="26"/>
          <w:lang w:eastAsia="pt-PT"/>
        </w:rPr>
        <w:t xml:space="preserve"> «</w:t>
      </w:r>
      <w:proofErr w:type="gramStart"/>
      <w:r w:rsidRPr="001360BD">
        <w:rPr>
          <w:rFonts w:eastAsia="Times New Roman" w:cs="Tahoma"/>
          <w:color w:val="000000"/>
          <w:sz w:val="26"/>
          <w:szCs w:val="26"/>
          <w:lang w:eastAsia="pt-PT"/>
        </w:rPr>
        <w:t>nada</w:t>
      </w:r>
      <w:proofErr w:type="gramEnd"/>
      <w:r w:rsidRPr="001360BD">
        <w:rPr>
          <w:rFonts w:eastAsia="Times New Roman" w:cs="Tahoma"/>
          <w:color w:val="000000"/>
          <w:sz w:val="26"/>
          <w:szCs w:val="26"/>
          <w:lang w:eastAsia="pt-PT"/>
        </w:rPr>
        <w:t xml:space="preserve"> trouxemos ao mundo e nada podemos levar dele» (</w:t>
      </w:r>
      <w:r w:rsidRPr="001360BD">
        <w:rPr>
          <w:rFonts w:eastAsia="Times New Roman" w:cs="Tahoma"/>
          <w:i/>
          <w:iCs/>
          <w:color w:val="000000"/>
          <w:sz w:val="26"/>
          <w:szCs w:val="26"/>
          <w:lang w:eastAsia="pt-PT"/>
        </w:rPr>
        <w:t xml:space="preserve">1 </w:t>
      </w:r>
      <w:proofErr w:type="spellStart"/>
      <w:r w:rsidRPr="001360BD">
        <w:rPr>
          <w:rFonts w:eastAsia="Times New Roman" w:cs="Tahoma"/>
          <w:i/>
          <w:iCs/>
          <w:color w:val="000000"/>
          <w:sz w:val="26"/>
          <w:szCs w:val="26"/>
          <w:lang w:eastAsia="pt-PT"/>
        </w:rPr>
        <w:t>Tm</w:t>
      </w:r>
      <w:proofErr w:type="spellEnd"/>
      <w:r w:rsidRPr="001360BD">
        <w:rPr>
          <w:rFonts w:eastAsia="Times New Roman" w:cs="Tahoma"/>
          <w:color w:val="000000"/>
          <w:sz w:val="26"/>
          <w:szCs w:val="26"/>
          <w:lang w:eastAsia="pt-PT"/>
        </w:rPr>
        <w:t> 6, 7).</w:t>
      </w:r>
    </w:p>
    <w:p w:rsidR="001360BD" w:rsidRPr="001360BD" w:rsidRDefault="001360BD" w:rsidP="001360B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ahoma"/>
          <w:color w:val="000000"/>
          <w:sz w:val="26"/>
          <w:szCs w:val="26"/>
          <w:lang w:eastAsia="pt-PT"/>
        </w:rPr>
      </w:pPr>
      <w:r w:rsidRPr="001360BD">
        <w:rPr>
          <w:rFonts w:eastAsia="Times New Roman" w:cs="Tahoma"/>
          <w:color w:val="000000"/>
          <w:sz w:val="26"/>
          <w:szCs w:val="26"/>
          <w:lang w:eastAsia="pt-PT"/>
        </w:rPr>
        <w:t>Também o nosso olhar se abre para o Além, onde o rico tece um longo diálogo com Abraão, a quem trata por «pai» (</w:t>
      </w:r>
      <w:proofErr w:type="spellStart"/>
      <w:r w:rsidRPr="001360BD">
        <w:rPr>
          <w:rFonts w:eastAsia="Times New Roman" w:cs="Tahoma"/>
          <w:i/>
          <w:iCs/>
          <w:color w:val="000000"/>
          <w:sz w:val="26"/>
          <w:szCs w:val="26"/>
          <w:lang w:eastAsia="pt-PT"/>
        </w:rPr>
        <w:t>Lc</w:t>
      </w:r>
      <w:proofErr w:type="spellEnd"/>
      <w:r w:rsidRPr="001360BD">
        <w:rPr>
          <w:rFonts w:eastAsia="Times New Roman" w:cs="Tahoma"/>
          <w:color w:val="000000"/>
          <w:sz w:val="26"/>
          <w:szCs w:val="26"/>
          <w:lang w:eastAsia="pt-PT"/>
        </w:rPr>
        <w:t> 16, 24.27), dando mostras de fazer parte do povo de Deus. Este detalhe torna ainda mais contraditória a sua vida, porque até agora nada se disse da sua relação com Deus. Com efeito, na sua vida, não havia lugar para Deus, sendo ele mesmo o seu único deus.</w:t>
      </w:r>
    </w:p>
    <w:p w:rsidR="001360BD" w:rsidRPr="001360BD" w:rsidRDefault="001360BD" w:rsidP="001360B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ahoma"/>
          <w:color w:val="000000"/>
          <w:sz w:val="26"/>
          <w:szCs w:val="26"/>
          <w:lang w:eastAsia="pt-PT"/>
        </w:rPr>
      </w:pPr>
      <w:r w:rsidRPr="001360BD">
        <w:rPr>
          <w:rFonts w:eastAsia="Times New Roman" w:cs="Tahoma"/>
          <w:color w:val="000000"/>
          <w:sz w:val="26"/>
          <w:szCs w:val="26"/>
          <w:lang w:eastAsia="pt-PT"/>
        </w:rPr>
        <w:t>Só no meio dos tormentos do Além é que o rico reconhece Lázaro e queria que o pobre aliviasse os seus sofrimentos com um pouco de água. Os gestos solicitados a Lázaro são semelhantes aos que o rico poderia ter feito, mas nunca fez. Abraão, porém, explica-lhe: «Recebeste os teus bens na vida, enquanto Lázaro recebeu somente males. Agora, ele é consolado, enquanto tu és atormentado» (v. 25). No Além, restabelece-se uma certa equidade, e os males da vida são contrabalançados pelo bem.</w:t>
      </w:r>
    </w:p>
    <w:p w:rsidR="001360BD" w:rsidRPr="001360BD" w:rsidRDefault="001360BD" w:rsidP="001360B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ahoma"/>
          <w:color w:val="000000"/>
          <w:sz w:val="26"/>
          <w:szCs w:val="26"/>
          <w:lang w:eastAsia="pt-PT"/>
        </w:rPr>
      </w:pPr>
      <w:r w:rsidRPr="001360BD">
        <w:rPr>
          <w:rFonts w:eastAsia="Times New Roman" w:cs="Tahoma"/>
          <w:color w:val="000000"/>
          <w:sz w:val="26"/>
          <w:szCs w:val="26"/>
          <w:lang w:eastAsia="pt-PT"/>
        </w:rPr>
        <w:t xml:space="preserve">Mas a parábola </w:t>
      </w:r>
      <w:proofErr w:type="gramStart"/>
      <w:r w:rsidRPr="001360BD">
        <w:rPr>
          <w:rFonts w:eastAsia="Times New Roman" w:cs="Tahoma"/>
          <w:color w:val="000000"/>
          <w:sz w:val="26"/>
          <w:szCs w:val="26"/>
          <w:lang w:eastAsia="pt-PT"/>
        </w:rPr>
        <w:t>continua</w:t>
      </w:r>
      <w:proofErr w:type="gramEnd"/>
      <w:r w:rsidRPr="001360BD">
        <w:rPr>
          <w:rFonts w:eastAsia="Times New Roman" w:cs="Tahoma"/>
          <w:color w:val="000000"/>
          <w:sz w:val="26"/>
          <w:szCs w:val="26"/>
          <w:lang w:eastAsia="pt-PT"/>
        </w:rPr>
        <w:t xml:space="preserve">, apresentando uma mensagem para todos os cristãos. De facto o rico, que ainda tem irmãos vivos, pede a Abraão que mande Lázaro avisá-los; mas Abraão respondeu: «Têm Moisés e os Profetas; que os oiçam» (v. 29). E, à sucessiva </w:t>
      </w:r>
      <w:proofErr w:type="spellStart"/>
      <w:r w:rsidRPr="001360BD">
        <w:rPr>
          <w:rFonts w:eastAsia="Times New Roman" w:cs="Tahoma"/>
          <w:color w:val="000000"/>
          <w:sz w:val="26"/>
          <w:szCs w:val="26"/>
          <w:lang w:eastAsia="pt-PT"/>
        </w:rPr>
        <w:t>objeção</w:t>
      </w:r>
      <w:proofErr w:type="spellEnd"/>
      <w:r w:rsidRPr="001360BD">
        <w:rPr>
          <w:rFonts w:eastAsia="Times New Roman" w:cs="Tahoma"/>
          <w:color w:val="000000"/>
          <w:sz w:val="26"/>
          <w:szCs w:val="26"/>
          <w:lang w:eastAsia="pt-PT"/>
        </w:rPr>
        <w:t xml:space="preserve"> do rico, acrescenta: «Se não dão ouvidos a Moisés e aos Profetas, tão-pouco se deixarão convencer, se alguém ressuscitar dentre os mortos» (v. 31).</w:t>
      </w:r>
    </w:p>
    <w:p w:rsidR="001360BD" w:rsidRPr="001360BD" w:rsidRDefault="001360BD" w:rsidP="001360B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ahoma"/>
          <w:color w:val="000000"/>
          <w:sz w:val="26"/>
          <w:szCs w:val="26"/>
          <w:lang w:eastAsia="pt-PT"/>
        </w:rPr>
      </w:pPr>
      <w:r w:rsidRPr="001360BD">
        <w:rPr>
          <w:rFonts w:eastAsia="Times New Roman" w:cs="Tahoma"/>
          <w:color w:val="000000"/>
          <w:sz w:val="26"/>
          <w:szCs w:val="26"/>
          <w:lang w:eastAsia="pt-PT"/>
        </w:rPr>
        <w:t>Deste modo se patenteia o verdadeiro problema do rico: a raiz dos seus males é </w:t>
      </w:r>
      <w:r w:rsidRPr="001360BD">
        <w:rPr>
          <w:rFonts w:eastAsia="Times New Roman" w:cs="Tahoma"/>
          <w:i/>
          <w:iCs/>
          <w:color w:val="000000"/>
          <w:sz w:val="26"/>
          <w:szCs w:val="26"/>
          <w:lang w:eastAsia="pt-PT"/>
        </w:rPr>
        <w:t>não dar ouvidos à Palavra de Deus</w:t>
      </w:r>
      <w:r w:rsidRPr="001360BD">
        <w:rPr>
          <w:rFonts w:eastAsia="Times New Roman" w:cs="Tahoma"/>
          <w:color w:val="000000"/>
          <w:sz w:val="26"/>
          <w:szCs w:val="26"/>
          <w:lang w:eastAsia="pt-PT"/>
        </w:rPr>
        <w:t>; isto levou-o a deixar de amar a Deus e, consequentemente</w:t>
      </w:r>
      <w:proofErr w:type="gramStart"/>
      <w:r w:rsidRPr="001360BD">
        <w:rPr>
          <w:rFonts w:eastAsia="Times New Roman" w:cs="Tahoma"/>
          <w:color w:val="000000"/>
          <w:sz w:val="26"/>
          <w:szCs w:val="26"/>
          <w:lang w:eastAsia="pt-PT"/>
        </w:rPr>
        <w:t>,</w:t>
      </w:r>
      <w:proofErr w:type="gramEnd"/>
      <w:r w:rsidRPr="001360BD">
        <w:rPr>
          <w:rFonts w:eastAsia="Times New Roman" w:cs="Tahoma"/>
          <w:color w:val="000000"/>
          <w:sz w:val="26"/>
          <w:szCs w:val="26"/>
          <w:lang w:eastAsia="pt-PT"/>
        </w:rPr>
        <w:t xml:space="preserve"> a desprezar o próximo. A Palavra de Deus é uma força viva, capaz de suscitar a conversão no coração dos homens e orientar de novo a pessoa para Deus. Fechar o coração ao dom de Deus que fala, tem como consequência fechar o coração ao dom do irmão.</w:t>
      </w:r>
    </w:p>
    <w:p w:rsidR="001360BD" w:rsidRPr="001360BD" w:rsidRDefault="001360BD" w:rsidP="001360B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ahoma"/>
          <w:color w:val="000000"/>
          <w:sz w:val="26"/>
          <w:szCs w:val="26"/>
          <w:lang w:eastAsia="pt-PT"/>
        </w:rPr>
      </w:pPr>
      <w:r w:rsidRPr="001360BD">
        <w:rPr>
          <w:rFonts w:eastAsia="Times New Roman" w:cs="Tahoma"/>
          <w:color w:val="000000"/>
          <w:sz w:val="26"/>
          <w:szCs w:val="26"/>
          <w:lang w:eastAsia="pt-PT"/>
        </w:rPr>
        <w:t>Amados irmãos e irmãs, a Quaresma é o tempo favorável para nos renovarmos, encontrando Cristo vivo na sua Palavra, nos Sacramentos e no próximo. O Senhor – que, nos quarenta dias passados no deserto, venceu as ciladas do Tentador – indica-nos o caminho a seguir. Que o Espírito Santo nos guie na realização dum verdadeiro caminho de conversão, para redescobrirmos o dom da Palavra de Deus, sermos purificados do pecado que nos cega e servirmos Cristo presente nos irmãos necessitados. Encorajo todos os fiéis a expressar esta renovação espiritual, inclusive participando nas Campanhas de Quaresma que muitos organismos eclesiais, em várias partes do mundo, promovem para fazer crescer a cultura do encontro na única família humana. Rezemos uns pelos outros para que, participando na vitória de Cristo, saibamos abrir as nossas portas ao frágil e ao pobre. Então poderemos viver e testemunhar em plenitude a alegria da Páscoa.</w:t>
      </w:r>
    </w:p>
    <w:p w:rsidR="001360BD" w:rsidRPr="001360BD" w:rsidRDefault="001360BD" w:rsidP="001360BD">
      <w:pPr>
        <w:pStyle w:val="SemEspaamento"/>
        <w:rPr>
          <w:sz w:val="26"/>
          <w:szCs w:val="26"/>
          <w:lang w:eastAsia="pt-PT"/>
        </w:rPr>
      </w:pPr>
      <w:r w:rsidRPr="001360BD">
        <w:rPr>
          <w:sz w:val="26"/>
          <w:szCs w:val="26"/>
          <w:lang w:eastAsia="pt-PT"/>
        </w:rPr>
        <w:t xml:space="preserve">Vaticano, 18 de Outubro – Festa do Evangelista São Lucas – de </w:t>
      </w:r>
      <w:proofErr w:type="gramStart"/>
      <w:r w:rsidRPr="001360BD">
        <w:rPr>
          <w:sz w:val="26"/>
          <w:szCs w:val="26"/>
          <w:lang w:eastAsia="pt-PT"/>
        </w:rPr>
        <w:t>2016.</w:t>
      </w:r>
      <w:r>
        <w:rPr>
          <w:sz w:val="26"/>
          <w:szCs w:val="26"/>
          <w:lang w:eastAsia="pt-PT"/>
        </w:rPr>
        <w:t xml:space="preserve">    -  </w:t>
      </w:r>
      <w:bookmarkStart w:id="0" w:name="_GoBack"/>
      <w:bookmarkEnd w:id="0"/>
      <w:r>
        <w:rPr>
          <w:sz w:val="26"/>
          <w:szCs w:val="26"/>
          <w:lang w:eastAsia="pt-PT"/>
        </w:rPr>
        <w:t xml:space="preserve"> </w:t>
      </w:r>
      <w:proofErr w:type="gramEnd"/>
      <w:hyperlink r:id="rId11" w:history="1">
        <w:r w:rsidRPr="001360BD">
          <w:rPr>
            <w:rStyle w:val="Hiperligao"/>
            <w:rFonts w:eastAsia="Times New Roman" w:cs="Tahoma"/>
            <w:sz w:val="26"/>
            <w:szCs w:val="26"/>
            <w:lang w:eastAsia="pt-PT"/>
          </w:rPr>
          <w:t> </w:t>
        </w:r>
        <w:r w:rsidRPr="001360BD">
          <w:rPr>
            <w:rStyle w:val="Hiperligao"/>
            <w:rFonts w:eastAsia="Times New Roman" w:cs="Tahoma"/>
            <w:b/>
            <w:bCs/>
            <w:sz w:val="26"/>
            <w:szCs w:val="26"/>
            <w:lang w:eastAsia="pt-PT"/>
          </w:rPr>
          <w:t>FRANCISCO</w:t>
        </w:r>
      </w:hyperlink>
    </w:p>
    <w:p w:rsidR="001360BD" w:rsidRPr="001360BD" w:rsidRDefault="001360BD" w:rsidP="001360BD">
      <w:pPr>
        <w:pStyle w:val="SemEspaamento"/>
        <w:rPr>
          <w:rFonts w:eastAsia="Times New Roman" w:cs="Times New Roman"/>
          <w:sz w:val="26"/>
          <w:szCs w:val="26"/>
          <w:lang w:eastAsia="pt-PT"/>
        </w:rPr>
      </w:pPr>
      <w:r w:rsidRPr="001360BD">
        <w:rPr>
          <w:rFonts w:eastAsia="Times New Roman" w:cs="Times New Roman"/>
          <w:sz w:val="26"/>
          <w:szCs w:val="26"/>
          <w:lang w:eastAsia="pt-PT"/>
        </w:rPr>
        <w:pict>
          <v:rect id="_x0000_i1025" style="width:0;height:1.5pt" o:hrstd="t" o:hrnoshade="t" o:hr="t" fillcolor="black" stroked="f"/>
        </w:pict>
      </w:r>
    </w:p>
    <w:p w:rsidR="001360BD" w:rsidRPr="001360BD" w:rsidRDefault="001360BD" w:rsidP="001360BD">
      <w:pPr>
        <w:pStyle w:val="SemEspaamento"/>
        <w:jc w:val="right"/>
        <w:rPr>
          <w:rFonts w:eastAsia="Times New Roman" w:cs="Tahoma"/>
          <w:color w:val="000000"/>
          <w:sz w:val="26"/>
          <w:szCs w:val="26"/>
          <w:lang w:eastAsia="pt-PT"/>
        </w:rPr>
      </w:pPr>
      <w:r w:rsidRPr="001360BD">
        <w:rPr>
          <w:rFonts w:eastAsia="Times New Roman" w:cs="Tahoma"/>
          <w:color w:val="663300"/>
          <w:sz w:val="26"/>
          <w:szCs w:val="26"/>
          <w:lang w:eastAsia="pt-PT"/>
        </w:rPr>
        <w:t xml:space="preserve">© Copyright - </w:t>
      </w:r>
      <w:proofErr w:type="spellStart"/>
      <w:r w:rsidRPr="001360BD">
        <w:rPr>
          <w:rFonts w:eastAsia="Times New Roman" w:cs="Tahoma"/>
          <w:color w:val="663300"/>
          <w:sz w:val="26"/>
          <w:szCs w:val="26"/>
          <w:lang w:eastAsia="pt-PT"/>
        </w:rPr>
        <w:t>Libreria</w:t>
      </w:r>
      <w:proofErr w:type="spellEnd"/>
      <w:r w:rsidRPr="001360BD">
        <w:rPr>
          <w:rFonts w:eastAsia="Times New Roman" w:cs="Tahoma"/>
          <w:color w:val="663300"/>
          <w:sz w:val="26"/>
          <w:szCs w:val="26"/>
          <w:lang w:eastAsia="pt-PT"/>
        </w:rPr>
        <w:t xml:space="preserve"> Editrice Vaticana</w:t>
      </w:r>
    </w:p>
    <w:p w:rsidR="001360BD" w:rsidRPr="001360BD" w:rsidRDefault="001360BD" w:rsidP="001360BD">
      <w:pPr>
        <w:pStyle w:val="SemEspaamento"/>
        <w:rPr>
          <w:sz w:val="26"/>
          <w:szCs w:val="26"/>
        </w:rPr>
      </w:pPr>
      <w:r w:rsidRPr="001360BD">
        <w:rPr>
          <w:sz w:val="26"/>
          <w:szCs w:val="26"/>
        </w:rPr>
        <w:t>Fonte, aos 01-01-2017:</w:t>
      </w:r>
      <w:r>
        <w:rPr>
          <w:sz w:val="26"/>
          <w:szCs w:val="26"/>
        </w:rPr>
        <w:t xml:space="preserve"> </w:t>
      </w:r>
      <w:hyperlink r:id="rId12" w:history="1">
        <w:r w:rsidRPr="001360BD">
          <w:rPr>
            <w:rStyle w:val="Hiperligao"/>
            <w:sz w:val="26"/>
            <w:szCs w:val="26"/>
          </w:rPr>
          <w:t>http://w2.vatican.va/content/francesco/pt/messages/lent/documents/papa-francesco_20161018_messaggio-quaresima2017.html</w:t>
        </w:r>
      </w:hyperlink>
      <w:r w:rsidRPr="001360BD">
        <w:rPr>
          <w:sz w:val="26"/>
          <w:szCs w:val="26"/>
        </w:rPr>
        <w:t xml:space="preserve"> </w:t>
      </w:r>
    </w:p>
    <w:sectPr w:rsidR="001360BD" w:rsidRPr="001360BD" w:rsidSect="001360BD">
      <w:footerReference w:type="default" r:id="rId13"/>
      <w:pgSz w:w="11906" w:h="16838"/>
      <w:pgMar w:top="567" w:right="991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ADE" w:rsidRDefault="00F66ADE" w:rsidP="001360BD">
      <w:pPr>
        <w:spacing w:after="0" w:line="240" w:lineRule="auto"/>
      </w:pPr>
      <w:r>
        <w:separator/>
      </w:r>
    </w:p>
  </w:endnote>
  <w:endnote w:type="continuationSeparator" w:id="0">
    <w:p w:rsidR="00F66ADE" w:rsidRDefault="00F66ADE" w:rsidP="00136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314669"/>
      <w:docPartObj>
        <w:docPartGallery w:val="Page Numbers (Bottom of Page)"/>
        <w:docPartUnique/>
      </w:docPartObj>
    </w:sdtPr>
    <w:sdtContent>
      <w:p w:rsidR="001360BD" w:rsidRDefault="001360B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1360BD" w:rsidRDefault="001360B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ADE" w:rsidRDefault="00F66ADE" w:rsidP="001360BD">
      <w:pPr>
        <w:spacing w:after="0" w:line="240" w:lineRule="auto"/>
      </w:pPr>
      <w:r>
        <w:separator/>
      </w:r>
    </w:p>
  </w:footnote>
  <w:footnote w:type="continuationSeparator" w:id="0">
    <w:p w:rsidR="00F66ADE" w:rsidRDefault="00F66ADE" w:rsidP="001360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BD"/>
    <w:rsid w:val="001360BD"/>
    <w:rsid w:val="00B16BD7"/>
    <w:rsid w:val="00F6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6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apple-converted-space">
    <w:name w:val="apple-converted-space"/>
    <w:basedOn w:val="Tipodeletrapredefinidodopargrafo"/>
    <w:rsid w:val="001360BD"/>
  </w:style>
  <w:style w:type="character" w:styleId="Hiperligao">
    <w:name w:val="Hyperlink"/>
    <w:basedOn w:val="Tipodeletrapredefinidodopargrafo"/>
    <w:uiPriority w:val="99"/>
    <w:unhideWhenUsed/>
    <w:rsid w:val="001360BD"/>
    <w:rPr>
      <w:color w:val="0000FF"/>
      <w:u w:val="single"/>
    </w:rPr>
  </w:style>
  <w:style w:type="paragraph" w:styleId="Cabealho">
    <w:name w:val="header"/>
    <w:basedOn w:val="Normal"/>
    <w:link w:val="CabealhoCarcter"/>
    <w:uiPriority w:val="99"/>
    <w:unhideWhenUsed/>
    <w:rsid w:val="001360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360BD"/>
  </w:style>
  <w:style w:type="paragraph" w:styleId="Rodap">
    <w:name w:val="footer"/>
    <w:basedOn w:val="Normal"/>
    <w:link w:val="RodapCarcter"/>
    <w:uiPriority w:val="99"/>
    <w:unhideWhenUsed/>
    <w:rsid w:val="001360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360BD"/>
  </w:style>
  <w:style w:type="paragraph" w:styleId="SemEspaamento">
    <w:name w:val="No Spacing"/>
    <w:uiPriority w:val="1"/>
    <w:qFormat/>
    <w:rsid w:val="001360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6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apple-converted-space">
    <w:name w:val="apple-converted-space"/>
    <w:basedOn w:val="Tipodeletrapredefinidodopargrafo"/>
    <w:rsid w:val="001360BD"/>
  </w:style>
  <w:style w:type="character" w:styleId="Hiperligao">
    <w:name w:val="Hyperlink"/>
    <w:basedOn w:val="Tipodeletrapredefinidodopargrafo"/>
    <w:uiPriority w:val="99"/>
    <w:unhideWhenUsed/>
    <w:rsid w:val="001360BD"/>
    <w:rPr>
      <w:color w:val="0000FF"/>
      <w:u w:val="single"/>
    </w:rPr>
  </w:style>
  <w:style w:type="paragraph" w:styleId="Cabealho">
    <w:name w:val="header"/>
    <w:basedOn w:val="Normal"/>
    <w:link w:val="CabealhoCarcter"/>
    <w:uiPriority w:val="99"/>
    <w:unhideWhenUsed/>
    <w:rsid w:val="001360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360BD"/>
  </w:style>
  <w:style w:type="paragraph" w:styleId="Rodap">
    <w:name w:val="footer"/>
    <w:basedOn w:val="Normal"/>
    <w:link w:val="RodapCarcter"/>
    <w:uiPriority w:val="99"/>
    <w:unhideWhenUsed/>
    <w:rsid w:val="001360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360BD"/>
  </w:style>
  <w:style w:type="paragraph" w:styleId="SemEspaamento">
    <w:name w:val="No Spacing"/>
    <w:uiPriority w:val="1"/>
    <w:qFormat/>
    <w:rsid w:val="001360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4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2.vatican.va/content/francesco/pt/cotidie/2016/documents/papa-francesco-cotidie_20160108_surpreendidos-por-um-abraco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2.vatican.va/content/francesco/pt/cotidie/2016/documents/papa-francesco-cotidie_20160108_surpreendidos-por-um-abraco.html" TargetMode="External"/><Relationship Id="rId12" Type="http://schemas.openxmlformats.org/officeDocument/2006/relationships/hyperlink" Target="http://w2.vatican.va/content/francesco/pt/messages/lent/documents/papa-francesco_20161018_messaggio-quaresima2017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2.vatican.va/content/francesco/pt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2.vatican.va/content/francesco/pt/apost_exhortations/documents/papa-francesco_esortazione-ap_20131124_evangelii-gaudium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2.vatican.va/content/francesco/pt/cotidie/2013/documents/papa-francesco_20130922_meditazioni-17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1595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Paroco</dc:creator>
  <cp:lastModifiedBy>Paroco</cp:lastModifiedBy>
  <cp:revision>1</cp:revision>
  <dcterms:created xsi:type="dcterms:W3CDTF">2017-03-01T00:22:00Z</dcterms:created>
  <dcterms:modified xsi:type="dcterms:W3CDTF">2017-03-01T00:28:00Z</dcterms:modified>
</cp:coreProperties>
</file>